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FD493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934">
        <w:rPr>
          <w:rFonts w:ascii="Times New Roman" w:eastAsia="Calibri" w:hAnsi="Times New Roman" w:cs="Times New Roman"/>
          <w:sz w:val="28"/>
          <w:szCs w:val="28"/>
        </w:rPr>
        <w:t xml:space="preserve"> Романовская основная общеобразовательная школа</w:t>
      </w: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934">
        <w:rPr>
          <w:rFonts w:ascii="Times New Roman" w:eastAsia="Calibri" w:hAnsi="Times New Roman" w:cs="Times New Roman"/>
          <w:sz w:val="28"/>
          <w:szCs w:val="28"/>
        </w:rPr>
        <w:t xml:space="preserve"> Погарского района Брянской области</w:t>
      </w:r>
    </w:p>
    <w:p w:rsidR="00FD4934" w:rsidRPr="00FD4934" w:rsidRDefault="00FD4934" w:rsidP="00FD493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493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</w:t>
      </w:r>
      <w:r w:rsidRPr="002B044F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B044F">
        <w:rPr>
          <w:rFonts w:ascii="Times New Roman" w:eastAsia="Calibri" w:hAnsi="Times New Roman" w:cs="Times New Roman"/>
          <w:sz w:val="24"/>
          <w:szCs w:val="24"/>
        </w:rPr>
        <w:t>директор МБОУ</w:t>
      </w:r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B044F">
        <w:rPr>
          <w:rFonts w:ascii="Times New Roman" w:eastAsia="Calibri" w:hAnsi="Times New Roman" w:cs="Times New Roman"/>
          <w:sz w:val="24"/>
          <w:szCs w:val="24"/>
        </w:rPr>
        <w:t>Романовская ООШ</w:t>
      </w:r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B044F"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spellStart"/>
      <w:r w:rsidRPr="002B044F">
        <w:rPr>
          <w:rFonts w:ascii="Times New Roman" w:eastAsia="Calibri" w:hAnsi="Times New Roman" w:cs="Times New Roman"/>
          <w:sz w:val="24"/>
          <w:szCs w:val="24"/>
        </w:rPr>
        <w:t>О.Л.Клюшникова</w:t>
      </w:r>
      <w:proofErr w:type="spellEnd"/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B04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B044F" w:rsidRPr="002B044F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gramStart"/>
      <w:r w:rsidR="002B044F" w:rsidRPr="002B044F">
        <w:rPr>
          <w:rFonts w:ascii="Times New Roman" w:eastAsia="Calibri" w:hAnsi="Times New Roman" w:cs="Times New Roman"/>
          <w:sz w:val="24"/>
          <w:szCs w:val="24"/>
        </w:rPr>
        <w:t>№  3</w:t>
      </w:r>
      <w:proofErr w:type="gramEnd"/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.                              </w:t>
      </w:r>
      <w:r w:rsidR="002B044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B044F" w:rsidRPr="002B044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2B044F" w:rsidRPr="002B044F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7A02C3">
        <w:rPr>
          <w:rFonts w:ascii="Times New Roman" w:eastAsia="Calibri" w:hAnsi="Times New Roman" w:cs="Times New Roman"/>
          <w:sz w:val="24"/>
          <w:szCs w:val="24"/>
        </w:rPr>
        <w:t>0</w:t>
      </w:r>
      <w:bookmarkStart w:id="1" w:name="_GoBack"/>
      <w:bookmarkEnd w:id="1"/>
      <w:r w:rsidR="002B044F" w:rsidRPr="002B044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2B044F" w:rsidRPr="002B044F">
        <w:rPr>
          <w:rFonts w:ascii="Times New Roman" w:eastAsia="Calibri" w:hAnsi="Times New Roman" w:cs="Times New Roman"/>
          <w:sz w:val="24"/>
          <w:szCs w:val="24"/>
        </w:rPr>
        <w:t xml:space="preserve"> » сентября</w:t>
      </w: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2017 г.</w:t>
      </w:r>
    </w:p>
    <w:p w:rsidR="00FD4934" w:rsidRPr="002B044F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D4934" w:rsidRPr="00FD4934" w:rsidRDefault="00FD4934" w:rsidP="00FD4934">
      <w:pPr>
        <w:spacing w:after="0" w:line="276" w:lineRule="auto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D4934"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D4934" w:rsidRPr="00FD4934" w:rsidRDefault="00FD4934" w:rsidP="007D6C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493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ПО    ИНФОРМАТИКЕ И </w:t>
      </w:r>
      <w:r w:rsidR="007D6CC4" w:rsidRPr="00FD4934">
        <w:rPr>
          <w:rFonts w:ascii="Times New Roman" w:eastAsia="Calibri" w:hAnsi="Times New Roman" w:cs="Times New Roman"/>
          <w:b/>
          <w:i/>
          <w:sz w:val="40"/>
          <w:szCs w:val="40"/>
        </w:rPr>
        <w:t>ИКТ</w:t>
      </w:r>
      <w:r w:rsidR="007D6CC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7D6CC4" w:rsidRPr="00FD4934">
        <w:rPr>
          <w:rFonts w:ascii="Times New Roman" w:eastAsia="Calibri" w:hAnsi="Times New Roman" w:cs="Times New Roman"/>
          <w:b/>
          <w:i/>
          <w:sz w:val="40"/>
          <w:szCs w:val="40"/>
        </w:rPr>
        <w:t>7</w:t>
      </w:r>
      <w:r w:rsidRPr="00FD493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КЛАССА</w:t>
      </w: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D4934">
        <w:rPr>
          <w:rFonts w:ascii="Times New Roman" w:eastAsia="Calibri" w:hAnsi="Times New Roman" w:cs="Times New Roman"/>
          <w:b/>
          <w:sz w:val="48"/>
          <w:szCs w:val="48"/>
        </w:rPr>
        <w:t>Хохловой Татьяны Михайловны</w:t>
      </w: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D4934" w:rsidRPr="00FD4934" w:rsidRDefault="00FD4934" w:rsidP="00FD49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4934">
        <w:rPr>
          <w:rFonts w:ascii="Times New Roman" w:eastAsia="Calibri" w:hAnsi="Times New Roman" w:cs="Times New Roman"/>
          <w:b/>
          <w:sz w:val="24"/>
          <w:szCs w:val="24"/>
        </w:rPr>
        <w:t>РАССМОТРЕНО                                                                                  ПРИНЯТО</w:t>
      </w:r>
    </w:p>
    <w:p w:rsidR="00FD4934" w:rsidRPr="00FD4934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4934">
        <w:rPr>
          <w:rFonts w:ascii="Times New Roman" w:eastAsia="Calibri" w:hAnsi="Times New Roman" w:cs="Times New Roman"/>
          <w:sz w:val="24"/>
          <w:szCs w:val="24"/>
        </w:rPr>
        <w:t xml:space="preserve">на заседании МО                                                                                     на заседании   </w:t>
      </w:r>
    </w:p>
    <w:p w:rsidR="00FD4934" w:rsidRPr="00FD4934" w:rsidRDefault="00FD4934" w:rsidP="00FD49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4934">
        <w:rPr>
          <w:rFonts w:ascii="Times New Roman" w:eastAsia="Calibri" w:hAnsi="Times New Roman" w:cs="Times New Roman"/>
          <w:sz w:val="24"/>
          <w:szCs w:val="24"/>
        </w:rPr>
        <w:t xml:space="preserve">______ Т.М. Хохлова                                                                              Педагогического совета                                                  </w:t>
      </w:r>
    </w:p>
    <w:p w:rsidR="00FD4934" w:rsidRPr="00FD4934" w:rsidRDefault="00FD4934" w:rsidP="00FD4934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4934">
        <w:rPr>
          <w:rFonts w:ascii="Times New Roman" w:eastAsia="Calibri" w:hAnsi="Times New Roman" w:cs="Times New Roman"/>
          <w:sz w:val="24"/>
          <w:szCs w:val="24"/>
        </w:rPr>
        <w:t>протокол № 1                                                                                           школы протокол № 1</w:t>
      </w:r>
    </w:p>
    <w:p w:rsidR="00FD4934" w:rsidRPr="00FD4934" w:rsidRDefault="00FD4934" w:rsidP="00FD4934">
      <w:pPr>
        <w:spacing w:after="0" w:line="276" w:lineRule="auto"/>
        <w:rPr>
          <w:rFonts w:ascii="Calibri" w:eastAsia="Calibri" w:hAnsi="Calibri" w:cs="Times New Roman"/>
        </w:rPr>
      </w:pPr>
      <w:r w:rsidRPr="00FD4934">
        <w:rPr>
          <w:rFonts w:ascii="Times New Roman" w:eastAsia="Calibri" w:hAnsi="Times New Roman" w:cs="Times New Roman"/>
          <w:sz w:val="24"/>
          <w:szCs w:val="24"/>
        </w:rPr>
        <w:t>от «24» августа 2017г.                                                                             от «25» августа2017г</w:t>
      </w:r>
      <w:r w:rsidRPr="00FD4934">
        <w:rPr>
          <w:rFonts w:ascii="Times New Roman" w:eastAsia="Calibri" w:hAnsi="Times New Roman" w:cs="Times New Roman"/>
        </w:rPr>
        <w:t xml:space="preserve">.                                                                          </w:t>
      </w:r>
    </w:p>
    <w:p w:rsidR="00FD4934" w:rsidRPr="00FD4934" w:rsidRDefault="00FD4934" w:rsidP="00FD4934">
      <w:pPr>
        <w:spacing w:after="0" w:line="276" w:lineRule="auto"/>
        <w:rPr>
          <w:rFonts w:ascii="Calibri" w:eastAsia="Calibri" w:hAnsi="Calibri" w:cs="Times New Roman"/>
        </w:rPr>
      </w:pPr>
      <w:r w:rsidRPr="00FD4934"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</w:p>
    <w:p w:rsidR="00FD4934" w:rsidRDefault="00FD4934" w:rsidP="00FD4934">
      <w:pPr>
        <w:spacing w:after="0" w:line="276" w:lineRule="auto"/>
        <w:rPr>
          <w:rFonts w:ascii="Calibri" w:eastAsia="Calibri" w:hAnsi="Calibri" w:cs="Times New Roman"/>
        </w:rPr>
      </w:pPr>
    </w:p>
    <w:p w:rsidR="000E5932" w:rsidRDefault="000E5932" w:rsidP="00FD4934">
      <w:pPr>
        <w:spacing w:after="0" w:line="276" w:lineRule="auto"/>
        <w:rPr>
          <w:rFonts w:ascii="Calibri" w:eastAsia="Calibri" w:hAnsi="Calibri" w:cs="Times New Roman"/>
        </w:rPr>
      </w:pPr>
    </w:p>
    <w:p w:rsidR="000E5932" w:rsidRDefault="000E5932" w:rsidP="00FD4934">
      <w:pPr>
        <w:spacing w:after="0" w:line="276" w:lineRule="auto"/>
        <w:rPr>
          <w:rFonts w:ascii="Calibri" w:eastAsia="Calibri" w:hAnsi="Calibri" w:cs="Times New Roman"/>
        </w:rPr>
      </w:pPr>
    </w:p>
    <w:p w:rsidR="000E5932" w:rsidRPr="00FD4934" w:rsidRDefault="000E5932" w:rsidP="00FD4934">
      <w:pPr>
        <w:spacing w:after="0" w:line="276" w:lineRule="auto"/>
        <w:rPr>
          <w:rFonts w:ascii="Calibri" w:eastAsia="Calibri" w:hAnsi="Calibri" w:cs="Times New Roman"/>
        </w:rPr>
      </w:pPr>
    </w:p>
    <w:p w:rsidR="00FD4934" w:rsidRPr="00FD4934" w:rsidRDefault="00FD4934" w:rsidP="00FD4934">
      <w:pPr>
        <w:spacing w:after="0" w:line="276" w:lineRule="auto"/>
        <w:rPr>
          <w:rFonts w:ascii="Calibri" w:eastAsia="Calibri" w:hAnsi="Calibri" w:cs="Times New Roman"/>
        </w:rPr>
      </w:pPr>
    </w:p>
    <w:p w:rsidR="00FD4934" w:rsidRPr="00FD4934" w:rsidRDefault="00FD4934" w:rsidP="00FD4934">
      <w:pPr>
        <w:spacing w:after="0" w:line="276" w:lineRule="auto"/>
        <w:rPr>
          <w:rFonts w:ascii="Calibri" w:eastAsia="Calibri" w:hAnsi="Calibri" w:cs="Times New Roman"/>
        </w:rPr>
      </w:pPr>
      <w:r w:rsidRPr="00FD493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:rsidR="00FD4934" w:rsidRPr="00FD4934" w:rsidRDefault="00FD4934" w:rsidP="00FD49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934">
        <w:rPr>
          <w:rFonts w:ascii="Times New Roman" w:eastAsia="Calibri" w:hAnsi="Times New Roman" w:cs="Times New Roman"/>
          <w:b/>
          <w:sz w:val="28"/>
          <w:szCs w:val="28"/>
        </w:rPr>
        <w:t>2017    - 2018 учебный год</w:t>
      </w:r>
    </w:p>
    <w:p w:rsidR="006E2B80" w:rsidRDefault="006E2B80" w:rsidP="006E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Планируемые результаты изучения предмета</w:t>
      </w:r>
    </w:p>
    <w:p w:rsidR="000918F1" w:rsidRPr="006C5829" w:rsidRDefault="000918F1" w:rsidP="000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F1">
        <w:rPr>
          <w:rFonts w:ascii="Arial" w:eastAsia="Times New Roman" w:hAnsi="Arial" w:cs="Arial"/>
          <w:b/>
          <w:bCs/>
          <w:color w:val="1E1A1E"/>
          <w:sz w:val="20"/>
          <w:szCs w:val="20"/>
          <w:lang w:eastAsia="ru-RU"/>
        </w:rPr>
        <w:t xml:space="preserve"> </w:t>
      </w:r>
      <w:r w:rsidRPr="006C5829"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  <w:t xml:space="preserve">Личностные и </w:t>
      </w:r>
      <w:proofErr w:type="spellStart"/>
      <w:r w:rsidRPr="006C5829"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  <w:t>метапредметные</w:t>
      </w:r>
      <w:proofErr w:type="spellEnd"/>
      <w:r w:rsidRPr="006C5829"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  <w:t xml:space="preserve"> </w:t>
      </w:r>
      <w:bookmarkEnd w:id="0"/>
    </w:p>
    <w:p w:rsidR="000918F1" w:rsidRPr="006C5829" w:rsidRDefault="000918F1" w:rsidP="000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0918F1" w:rsidRPr="006C5829" w:rsidRDefault="000918F1" w:rsidP="000918F1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t>Формирование целостного мировоззрения, соответст</w:t>
      </w: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softHyphen/>
        <w:t>вующего современному уровню развития науки и общес</w:t>
      </w: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softHyphen/>
        <w:t>твенной практики.</w:t>
      </w:r>
    </w:p>
    <w:p w:rsidR="000918F1" w:rsidRPr="006C5829" w:rsidRDefault="000918F1" w:rsidP="00091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Каждая учебная дисциплина формирует определенную со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ставляющую научного мировоззрения. Информатика форми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рует представления учащихся о науках, развивающих ин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формационную картину мира, вводит их в область информационной деятельности людей. В этом смысле большое значение имеет историческая линия в содержании курса. Ученики знакомятся с историей развития средств ИКТ, с важнейшими научными открытиями и изобретениями, по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влиявшими на прогресс в этой области, с именами крупней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ших ученых и изобретателей. Ученики получают представле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 xml:space="preserve">ние о современном уровне и перспективах развития ИКТ-от- </w:t>
      </w:r>
      <w:proofErr w:type="spellStart"/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расли</w:t>
      </w:r>
      <w:proofErr w:type="spellEnd"/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0918F1" w:rsidRPr="006C5829" w:rsidRDefault="000918F1" w:rsidP="000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F1" w:rsidRPr="006C5829" w:rsidRDefault="000918F1" w:rsidP="000918F1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</w:t>
      </w:r>
      <w:proofErr w:type="spellStart"/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t>общественно</w:t>
      </w: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softHyphen/>
        <w:t>полезной</w:t>
      </w:r>
      <w:proofErr w:type="spellEnd"/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t>, учебно-исследовательской, творческой дея</w:t>
      </w: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softHyphen/>
        <w:t>тельности.</w:t>
      </w:r>
    </w:p>
    <w:p w:rsidR="000918F1" w:rsidRPr="006C5829" w:rsidRDefault="000918F1" w:rsidP="000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В конце каждого параграфа присутствуют вопросы и зада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ния, многие из которых ориентированы на коллективное об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суждение, дискуссии, выработку коллективного мнения.</w:t>
      </w:r>
    </w:p>
    <w:p w:rsidR="000918F1" w:rsidRPr="006C5829" w:rsidRDefault="000918F1" w:rsidP="00091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В задачнике-практикуме, входящем в состав УМК, помимо заданий для индивидуального выполнения в ряде разделов (прежде всего связанных с освоением информационных техно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логий), содержатся задания проектного характера (под заголов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ком «Творческие задачи и проекты»). В методическом пособии для учителя даются рекомендации об организации коллектив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ной работы над проектами. Работа над проектом требует взаи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модействия между учениками — исполнителями проекта, а также между учениками и учителем, формулирующим зада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ние для проектирования, контролирующим ход его выполне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ния, принимающим результаты работы. В завершении работы предусматривается процедура зашиты проекта перед коллек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тивом класса, которая также направлена на формирование коммуникативных навыков учащихся.</w:t>
      </w:r>
    </w:p>
    <w:p w:rsidR="000918F1" w:rsidRPr="006C5829" w:rsidRDefault="000918F1" w:rsidP="000918F1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i/>
          <w:iCs/>
          <w:color w:val="1E1A1E"/>
          <w:sz w:val="24"/>
          <w:szCs w:val="24"/>
          <w:lang w:eastAsia="ru-RU"/>
        </w:rPr>
        <w:t>Формирование ценности здорового и безопасного образа жизни.</w:t>
      </w:r>
    </w:p>
    <w:p w:rsidR="000918F1" w:rsidRPr="006C5829" w:rsidRDefault="000918F1" w:rsidP="000918F1">
      <w:pPr>
        <w:spacing w:after="0" w:line="240" w:lineRule="auto"/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Всё большее время у современных детей занимает работа за компьютером (не только над учебными заданиями). Поэто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му для сохранения здоровья очень важно знакомить учени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ков с правилами безопасной работы за компьютером, с ком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 xml:space="preserve">ка безопасности и санитарные нормы» (файл 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</w:rPr>
        <w:t>8_024.</w:t>
      </w:r>
      <w:proofErr w:type="spellStart"/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val="en-US"/>
        </w:rPr>
        <w:t>pps</w:t>
      </w:r>
      <w:proofErr w:type="spellEnd"/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</w:rPr>
        <w:t xml:space="preserve">). 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В некоторых обучающих программах, входящих в коллек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цию ЦОР, автоматически контролируется время непрерыв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ной работы учеников за компьютером. Когда время достигает предельного значения, определяемого СанПиН, происходит прерывание работы программы и ученикам предлагается вы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полнить комплекс упражнений для тренировки зрения. Пос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ле окончания «</w:t>
      </w:r>
      <w:proofErr w:type="spellStart"/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физкультпаузы</w:t>
      </w:r>
      <w:proofErr w:type="spellEnd"/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» продолжается работа с про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граммой.</w:t>
      </w:r>
    </w:p>
    <w:p w:rsidR="002B044F" w:rsidRDefault="002B044F" w:rsidP="007F16DE">
      <w:pPr>
        <w:spacing w:after="0" w:line="240" w:lineRule="auto"/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</w:pPr>
    </w:p>
    <w:p w:rsidR="002B044F" w:rsidRDefault="002B044F" w:rsidP="007F16DE">
      <w:pPr>
        <w:spacing w:after="0" w:line="240" w:lineRule="auto"/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</w:pPr>
    </w:p>
    <w:p w:rsidR="002B044F" w:rsidRDefault="002B044F" w:rsidP="007F16DE">
      <w:pPr>
        <w:spacing w:after="0" w:line="240" w:lineRule="auto"/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E1A1E"/>
          <w:sz w:val="24"/>
          <w:szCs w:val="24"/>
          <w:lang w:eastAsia="ru-RU"/>
        </w:rPr>
        <w:lastRenderedPageBreak/>
        <w:t>Предметные</w:t>
      </w:r>
    </w:p>
    <w:p w:rsidR="007F16DE" w:rsidRPr="006C5829" w:rsidRDefault="007F16DE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>В соответствии с ФГОС, изучение информатики в основной школе должно обеспечить:</w:t>
      </w:r>
    </w:p>
    <w:p w:rsidR="007F16DE" w:rsidRPr="006C5829" w:rsidRDefault="007F16DE" w:rsidP="007F16DE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F16DE" w:rsidRPr="006C5829" w:rsidRDefault="007F16DE" w:rsidP="007F16DE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 xml:space="preserve"> формирование представления об основных изучаемых понятиях: информация, алгоритм, модель — и их свой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ствах;</w:t>
      </w:r>
    </w:p>
    <w:p w:rsidR="007F16DE" w:rsidRPr="006C5829" w:rsidRDefault="007F16DE" w:rsidP="007F16DE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 xml:space="preserve"> развитие алгоритмического мышления, необходимого для профессиональной деятельности в современном об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ществе; развитие умений составить и записать алго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ритм для конкретного исполнителя; формирование знаний об алгоритмических конструкциях, логичес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ких значениях и операциях; знакомство с одним из языков программирования и основными алгоритмичес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кими структурами — линейной, условной и цикличес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кой;</w:t>
      </w:r>
    </w:p>
    <w:p w:rsidR="007F16DE" w:rsidRPr="006C5829" w:rsidRDefault="007F16DE" w:rsidP="007F16DE">
      <w:pPr>
        <w:numPr>
          <w:ilvl w:val="0"/>
          <w:numId w:val="27"/>
        </w:numPr>
        <w:spacing w:after="0" w:line="240" w:lineRule="auto"/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 xml:space="preserve"> формирование умений формализации и структурирова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ния информации, умения выбирать способ представле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ния данных в соответствии с поставленной задачей — таблицы, схемы, графики, диаграммы, с использовани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ем соответствующих программных средств обработки данных;</w:t>
      </w:r>
    </w:p>
    <w:p w:rsidR="007F16DE" w:rsidRPr="006C5829" w:rsidRDefault="007F16DE" w:rsidP="007F16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t xml:space="preserve"> формирование навыков и умений безопасного и целесо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образного поведения при работе с компьютерными про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граммами и в Интернете, умения соблюдать нормы ин</w:t>
      </w:r>
      <w:r w:rsidRPr="006C5829">
        <w:rPr>
          <w:rFonts w:ascii="Century Schoolbook" w:eastAsia="Times New Roman" w:hAnsi="Century Schoolbook" w:cs="Century Schoolbook"/>
          <w:color w:val="1E1A1E"/>
          <w:sz w:val="24"/>
          <w:szCs w:val="24"/>
          <w:lang w:eastAsia="ru-RU"/>
        </w:rPr>
        <w:softHyphen/>
        <w:t>формационной этики и права</w:t>
      </w:r>
    </w:p>
    <w:p w:rsidR="007F16DE" w:rsidRDefault="007F16DE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32" w:rsidRPr="006C5829" w:rsidRDefault="000E5932" w:rsidP="007F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F1" w:rsidRPr="006C5829" w:rsidRDefault="000918F1" w:rsidP="000918F1">
      <w:pPr>
        <w:jc w:val="center"/>
        <w:rPr>
          <w:b/>
          <w:sz w:val="24"/>
          <w:szCs w:val="24"/>
        </w:rPr>
      </w:pPr>
    </w:p>
    <w:p w:rsidR="000E5932" w:rsidRPr="000E5932" w:rsidRDefault="000E5932" w:rsidP="000E59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93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Человек и информация - 6 часов.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предмет информатики. Роль информации в жизни людей.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Информация. Информационные объекты различных видов.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Роль информации в жизни людей.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Понятие количества информации: различные подходы. Единицы из</w:t>
      </w:r>
      <w:r w:rsidR="000E5932">
        <w:rPr>
          <w:rFonts w:ascii="Times New Roman" w:hAnsi="Times New Roman" w:cs="Times New Roman"/>
          <w:color w:val="000000"/>
          <w:sz w:val="24"/>
          <w:szCs w:val="24"/>
        </w:rPr>
        <w:t>мерения количества инфор</w:t>
      </w:r>
      <w:r w:rsidR="000E5932">
        <w:rPr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Компьютерное устройство и программное обеспечение - 6 часов.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функции (процессор, устройства ввода и вывода инфор</w:t>
      </w:r>
      <w:r w:rsidRPr="000E5932">
        <w:rPr>
          <w:rFonts w:ascii="Times New Roman" w:hAnsi="Times New Roman" w:cs="Times New Roman"/>
          <w:color w:val="000000"/>
          <w:sz w:val="24"/>
          <w:szCs w:val="24"/>
        </w:rPr>
        <w:softHyphen/>
        <w:t>мации, оперативная и долговременная память).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принцип работы компьютера.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обеспечение, его структура.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Операционные системы, их функции. Загрузка компьютера.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Данные и программы. Файлы и файловая система.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Командное взаимодействие пользователя с компьютером, графический пользовательский интер</w:t>
      </w:r>
      <w:r w:rsidRPr="000E593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фейс (рабочий стол, </w:t>
      </w:r>
      <w:r w:rsidR="000E5932">
        <w:rPr>
          <w:rFonts w:ascii="Times New Roman" w:hAnsi="Times New Roman" w:cs="Times New Roman"/>
          <w:color w:val="000000"/>
          <w:sz w:val="24"/>
          <w:szCs w:val="24"/>
        </w:rPr>
        <w:t>окна, диалоговые панели, меню).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Текстовая информация и компьютер - 10 часов.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Кодирование текстовой информации.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Размеры страницы, величина полей. Проверка правописания.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Параметры шрифта, параметры абзаца.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Включение в текстовый документ списков, таблиц и графических объектов.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Компьютерные слов</w:t>
      </w:r>
      <w:r w:rsidR="000E5932">
        <w:rPr>
          <w:rFonts w:ascii="Times New Roman" w:hAnsi="Times New Roman" w:cs="Times New Roman"/>
          <w:color w:val="000000"/>
          <w:sz w:val="24"/>
          <w:szCs w:val="24"/>
        </w:rPr>
        <w:t>ари и системы перевода текстов.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Графическая информация и компьютер - 6 часов.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Области применения компьютерной графики.  Аппаратные компоненты видеосистемы компьютера.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изображения. Растровая и векторная графика. 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Интерфейс графических редакторов. Форматы графических файлов.</w:t>
      </w: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B80" w:rsidRPr="000E5932" w:rsidRDefault="006E2B80" w:rsidP="006E2B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Мультимедийные и компьютерные презентации - 7 часов.</w:t>
      </w:r>
    </w:p>
    <w:p w:rsidR="006E2B80" w:rsidRPr="000E5932" w:rsidRDefault="006E2B80" w:rsidP="006E2B8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0E5932">
        <w:rPr>
          <w:rFonts w:ascii="Times New Roman" w:hAnsi="Times New Roman" w:cs="Times New Roman"/>
          <w:color w:val="000000"/>
          <w:sz w:val="24"/>
          <w:szCs w:val="24"/>
        </w:rPr>
        <w:t>мультмедиа</w:t>
      </w:r>
      <w:proofErr w:type="spellEnd"/>
      <w:r w:rsidRPr="000E5932">
        <w:rPr>
          <w:rFonts w:ascii="Times New Roman" w:hAnsi="Times New Roman" w:cs="Times New Roman"/>
          <w:color w:val="000000"/>
          <w:sz w:val="24"/>
          <w:szCs w:val="24"/>
        </w:rPr>
        <w:t xml:space="preserve">. Звуки и видеоизображения. Технические средства мультимедиа. </w:t>
      </w:r>
    </w:p>
    <w:p w:rsidR="006E2B80" w:rsidRPr="000E5932" w:rsidRDefault="006E2B80" w:rsidP="006E2B8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932">
        <w:rPr>
          <w:rFonts w:ascii="Times New Roman" w:hAnsi="Times New Roman" w:cs="Times New Roman"/>
          <w:color w:val="000000"/>
          <w:sz w:val="24"/>
          <w:szCs w:val="24"/>
        </w:rPr>
        <w:t>Компьютерные презентации. Дизайн презентации и макеты слайдов.</w:t>
      </w:r>
    </w:p>
    <w:p w:rsidR="006C5829" w:rsidRPr="000E5932" w:rsidRDefault="000E5932" w:rsidP="000E5932">
      <w:pPr>
        <w:jc w:val="center"/>
        <w:rPr>
          <w:b/>
          <w:sz w:val="24"/>
          <w:szCs w:val="24"/>
        </w:rPr>
      </w:pPr>
      <w:r w:rsidRPr="0008169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4"/>
        <w:gridCol w:w="6829"/>
        <w:gridCol w:w="851"/>
        <w:gridCol w:w="992"/>
        <w:gridCol w:w="1134"/>
      </w:tblGrid>
      <w:tr w:rsidR="00FD4934" w:rsidTr="000E5932">
        <w:trPr>
          <w:trHeight w:val="176"/>
        </w:trPr>
        <w:tc>
          <w:tcPr>
            <w:tcW w:w="684" w:type="dxa"/>
            <w:vMerge w:val="restart"/>
          </w:tcPr>
          <w:p w:rsidR="00FD4934" w:rsidRPr="006C5829" w:rsidRDefault="00FD4934">
            <w:pPr>
              <w:rPr>
                <w:rFonts w:ascii="Times New Roman" w:hAnsi="Times New Roman" w:cs="Times New Roman"/>
              </w:rPr>
            </w:pPr>
            <w:r w:rsidRPr="006C58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9" w:type="dxa"/>
            <w:vMerge w:val="restart"/>
          </w:tcPr>
          <w:p w:rsidR="00FD4934" w:rsidRPr="006C5829" w:rsidRDefault="00FD4934">
            <w:pPr>
              <w:rPr>
                <w:rFonts w:ascii="Times New Roman" w:hAnsi="Times New Roman" w:cs="Times New Roman"/>
              </w:rPr>
            </w:pPr>
            <w:r w:rsidRPr="006C582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E5932" w:rsidRDefault="000E5932" w:rsidP="000E5932">
            <w:pPr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Коли</w:t>
            </w:r>
          </w:p>
          <w:p w:rsidR="000E5932" w:rsidRPr="003A20BD" w:rsidRDefault="000E5932" w:rsidP="000E5932">
            <w:pPr>
              <w:rPr>
                <w:rFonts w:ascii="Times New Roman" w:hAnsi="Times New Roman" w:cs="Times New Roman"/>
              </w:rPr>
            </w:pPr>
            <w:proofErr w:type="spellStart"/>
            <w:r w:rsidRPr="003A20BD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FD4934" w:rsidRDefault="000E5932" w:rsidP="000E5932">
            <w:r w:rsidRPr="003A20B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26" w:type="dxa"/>
            <w:gridSpan w:val="2"/>
          </w:tcPr>
          <w:p w:rsidR="00FD4934" w:rsidRDefault="00FD4934"/>
        </w:tc>
      </w:tr>
      <w:tr w:rsidR="00FD4934" w:rsidTr="000E5932">
        <w:trPr>
          <w:trHeight w:val="225"/>
        </w:trPr>
        <w:tc>
          <w:tcPr>
            <w:tcW w:w="684" w:type="dxa"/>
            <w:vMerge/>
          </w:tcPr>
          <w:p w:rsidR="00FD4934" w:rsidRPr="006C5829" w:rsidRDefault="00F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9" w:type="dxa"/>
            <w:vMerge/>
          </w:tcPr>
          <w:p w:rsidR="00FD4934" w:rsidRPr="006C5829" w:rsidRDefault="00F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4934" w:rsidRDefault="00FD4934"/>
        </w:tc>
        <w:tc>
          <w:tcPr>
            <w:tcW w:w="992" w:type="dxa"/>
          </w:tcPr>
          <w:p w:rsidR="00FD4934" w:rsidRDefault="00FD4934"/>
        </w:tc>
        <w:tc>
          <w:tcPr>
            <w:tcW w:w="1134" w:type="dxa"/>
          </w:tcPr>
          <w:p w:rsidR="00FD4934" w:rsidRDefault="00FD4934"/>
        </w:tc>
      </w:tr>
      <w:tr w:rsidR="006C5829" w:rsidTr="000E5932">
        <w:tc>
          <w:tcPr>
            <w:tcW w:w="684" w:type="dxa"/>
            <w:vAlign w:val="center"/>
          </w:tcPr>
          <w:p w:rsidR="006C5829" w:rsidRPr="001947FD" w:rsidRDefault="006C5829" w:rsidP="00941DEB">
            <w:pPr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9" w:type="dxa"/>
          </w:tcPr>
          <w:p w:rsidR="006C5829" w:rsidRDefault="006C5829" w:rsidP="00941DEB">
            <w:r w:rsidRPr="00323D44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851" w:type="dxa"/>
          </w:tcPr>
          <w:p w:rsidR="006C5829" w:rsidRDefault="00FD4934" w:rsidP="00941DEB">
            <w:r>
              <w:t>6</w:t>
            </w:r>
          </w:p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9" w:type="dxa"/>
            <w:vAlign w:val="center"/>
          </w:tcPr>
          <w:p w:rsidR="006C5829" w:rsidRPr="001947FD" w:rsidRDefault="006C5829" w:rsidP="00941DEB">
            <w:pPr>
              <w:pStyle w:val="a4"/>
              <w:tabs>
                <w:tab w:val="left" w:pos="240"/>
              </w:tabs>
              <w:rPr>
                <w:szCs w:val="24"/>
              </w:rPr>
            </w:pPr>
            <w:r w:rsidRPr="00CF77F7">
              <w:rPr>
                <w:szCs w:val="24"/>
              </w:rPr>
              <w:t>Предмет информатики</w:t>
            </w:r>
            <w:r>
              <w:rPr>
                <w:szCs w:val="24"/>
              </w:rPr>
              <w:t xml:space="preserve">. </w:t>
            </w:r>
            <w:r w:rsidRPr="00CF77F7">
              <w:rPr>
                <w:szCs w:val="24"/>
              </w:rPr>
              <w:t>Роль информа</w:t>
            </w:r>
            <w:r>
              <w:rPr>
                <w:szCs w:val="24"/>
              </w:rPr>
              <w:t>ции в жизни людей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9" w:type="dxa"/>
            <w:vAlign w:val="center"/>
          </w:tcPr>
          <w:p w:rsidR="006C5829" w:rsidRPr="00551225" w:rsidRDefault="006C5829" w:rsidP="00941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F7">
              <w:rPr>
                <w:rFonts w:ascii="Times New Roman" w:hAnsi="Times New Roman"/>
                <w:sz w:val="24"/>
                <w:szCs w:val="24"/>
              </w:rPr>
              <w:t>Правила техники безопасности и эргон</w:t>
            </w:r>
            <w:r>
              <w:rPr>
                <w:rFonts w:ascii="Times New Roman" w:hAnsi="Times New Roman"/>
                <w:sz w:val="24"/>
                <w:szCs w:val="24"/>
              </w:rPr>
              <w:t>омики при работе за компьютером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9" w:type="dxa"/>
            <w:vAlign w:val="center"/>
          </w:tcPr>
          <w:p w:rsidR="006C5829" w:rsidRPr="00551225" w:rsidRDefault="006C5829" w:rsidP="00941DEB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Информация и ее виды. Восприятие информации человеком. Информационные процессы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9" w:type="dxa"/>
            <w:vAlign w:val="center"/>
          </w:tcPr>
          <w:p w:rsidR="006C5829" w:rsidRPr="00551225" w:rsidRDefault="006C5829" w:rsidP="00941DEB">
            <w:pPr>
              <w:shd w:val="clear" w:color="auto" w:fill="FFFFFF"/>
              <w:ind w:hanging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22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55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C5829" w:rsidRPr="00551225" w:rsidRDefault="006C5829" w:rsidP="00941DEB">
            <w:pPr>
              <w:shd w:val="clear" w:color="auto" w:fill="FFFFFF"/>
              <w:ind w:hanging="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текстовой и 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ифровой информации с клавиатуры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</w:tcPr>
          <w:p w:rsidR="006C5829" w:rsidRPr="001947FD" w:rsidRDefault="006C5829" w:rsidP="00941DE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5</w:t>
            </w:r>
          </w:p>
        </w:tc>
        <w:tc>
          <w:tcPr>
            <w:tcW w:w="6829" w:type="dxa"/>
          </w:tcPr>
          <w:p w:rsidR="006C5829" w:rsidRPr="001947FD" w:rsidRDefault="006C5829" w:rsidP="00941DEB">
            <w:pPr>
              <w:pStyle w:val="a4"/>
              <w:overflowPunct w:val="0"/>
              <w:autoSpaceDE w:val="0"/>
              <w:autoSpaceDN w:val="0"/>
              <w:adjustRightInd w:val="0"/>
              <w:ind w:left="34"/>
              <w:rPr>
                <w:b/>
                <w:szCs w:val="24"/>
              </w:rPr>
            </w:pPr>
            <w:r w:rsidRPr="00323D44">
              <w:rPr>
                <w:szCs w:val="24"/>
              </w:rPr>
              <w:t>Измерение информации. Единицы измерения информации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</w:tcPr>
          <w:p w:rsidR="006C5829" w:rsidRPr="001947FD" w:rsidRDefault="006C5829" w:rsidP="00941DE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6</w:t>
            </w:r>
          </w:p>
        </w:tc>
        <w:tc>
          <w:tcPr>
            <w:tcW w:w="6829" w:type="dxa"/>
          </w:tcPr>
          <w:p w:rsidR="006C5829" w:rsidRPr="003415B5" w:rsidRDefault="006C5829" w:rsidP="003415B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2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55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Вычисление количества информации с помощью калькулятора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</w:tcPr>
          <w:p w:rsidR="006C5829" w:rsidRPr="001947FD" w:rsidRDefault="006C5829" w:rsidP="00941DEB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6829" w:type="dxa"/>
          </w:tcPr>
          <w:p w:rsidR="006C5829" w:rsidRDefault="006C5829" w:rsidP="00941DEB">
            <w:r w:rsidRPr="00323D44">
              <w:rPr>
                <w:b/>
                <w:bCs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851" w:type="dxa"/>
          </w:tcPr>
          <w:p w:rsidR="006C5829" w:rsidRDefault="00FD4934" w:rsidP="00941DEB">
            <w:r>
              <w:t>6</w:t>
            </w:r>
          </w:p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9" w:type="dxa"/>
            <w:vAlign w:val="center"/>
          </w:tcPr>
          <w:p w:rsidR="006C5829" w:rsidRPr="001947FD" w:rsidRDefault="006C5829" w:rsidP="00941DEB">
            <w:pPr>
              <w:pStyle w:val="a4"/>
              <w:tabs>
                <w:tab w:val="left" w:pos="240"/>
              </w:tabs>
              <w:rPr>
                <w:szCs w:val="24"/>
              </w:rPr>
            </w:pPr>
            <w:r w:rsidRPr="00323D44">
              <w:rPr>
                <w:szCs w:val="24"/>
              </w:rPr>
              <w:t>Начальные сведения об архитектуре компьютера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9" w:type="dxa"/>
            <w:vAlign w:val="center"/>
          </w:tcPr>
          <w:p w:rsidR="006C5829" w:rsidRPr="002C5071" w:rsidRDefault="006C5829" w:rsidP="00941DEB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23D44">
              <w:rPr>
                <w:sz w:val="24"/>
                <w:szCs w:val="24"/>
              </w:rPr>
              <w:t>омплектаци</w:t>
            </w:r>
            <w:r>
              <w:rPr>
                <w:sz w:val="24"/>
                <w:szCs w:val="24"/>
              </w:rPr>
              <w:t>я</w:t>
            </w:r>
            <w:r w:rsidRPr="00323D44">
              <w:rPr>
                <w:sz w:val="24"/>
                <w:szCs w:val="24"/>
              </w:rPr>
              <w:t xml:space="preserve"> персонального компьют</w:t>
            </w:r>
            <w:r>
              <w:rPr>
                <w:sz w:val="24"/>
                <w:szCs w:val="24"/>
              </w:rPr>
              <w:t>ера, подключение устройств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9" w:type="dxa"/>
            <w:vAlign w:val="center"/>
          </w:tcPr>
          <w:p w:rsidR="006C5829" w:rsidRPr="00300EEB" w:rsidRDefault="006C5829" w:rsidP="00941DE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EB">
              <w:rPr>
                <w:rFonts w:ascii="Times New Roman" w:hAnsi="Times New Roman"/>
                <w:sz w:val="24"/>
                <w:szCs w:val="24"/>
              </w:rPr>
              <w:t>Виды программного обеспечения (ПО). Организация информации на внешних носителях, файлы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9" w:type="dxa"/>
            <w:vAlign w:val="center"/>
          </w:tcPr>
          <w:p w:rsidR="006C5829" w:rsidRPr="002C5071" w:rsidRDefault="006C5829" w:rsidP="00941DEB">
            <w:pPr>
              <w:pStyle w:val="a4"/>
              <w:rPr>
                <w:szCs w:val="24"/>
              </w:rPr>
            </w:pPr>
            <w:r w:rsidRPr="00551225">
              <w:rPr>
                <w:b/>
                <w:i/>
                <w:szCs w:val="24"/>
              </w:rPr>
              <w:t>Практическая работа №</w:t>
            </w:r>
            <w:r>
              <w:rPr>
                <w:b/>
                <w:i/>
                <w:szCs w:val="24"/>
              </w:rPr>
              <w:t>4</w:t>
            </w:r>
            <w:r w:rsidRPr="00551225">
              <w:rPr>
                <w:szCs w:val="24"/>
              </w:rPr>
              <w:t xml:space="preserve"> </w:t>
            </w:r>
            <w:r w:rsidRPr="00B5114C">
              <w:rPr>
                <w:szCs w:val="24"/>
              </w:rPr>
              <w:t>Пользовательский интерфейс операционной системы; работа с файловой сис</w:t>
            </w:r>
            <w:r>
              <w:rPr>
                <w:szCs w:val="24"/>
              </w:rPr>
              <w:t>темой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9" w:type="dxa"/>
            <w:vAlign w:val="center"/>
          </w:tcPr>
          <w:p w:rsidR="006C5829" w:rsidRPr="002C5071" w:rsidRDefault="006C5829" w:rsidP="00941DEB">
            <w:pPr>
              <w:pStyle w:val="a4"/>
              <w:rPr>
                <w:szCs w:val="24"/>
              </w:rPr>
            </w:pPr>
            <w:r w:rsidRPr="00323D44">
              <w:rPr>
                <w:szCs w:val="24"/>
              </w:rPr>
              <w:t xml:space="preserve"> Двоичное представление данных в па</w:t>
            </w:r>
            <w:r>
              <w:rPr>
                <w:szCs w:val="24"/>
              </w:rPr>
              <w:t>мяти компьютера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9" w:type="dxa"/>
            <w:vAlign w:val="center"/>
          </w:tcPr>
          <w:p w:rsidR="006C5829" w:rsidRPr="003415B5" w:rsidRDefault="006C5829" w:rsidP="003415B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551225">
              <w:rPr>
                <w:sz w:val="24"/>
                <w:szCs w:val="24"/>
              </w:rPr>
              <w:t xml:space="preserve"> </w:t>
            </w:r>
            <w:r w:rsidRPr="00300EEB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вание антивирусных программ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1947FD" w:rsidRDefault="006C5829" w:rsidP="00941DEB">
            <w:pPr>
              <w:pStyle w:val="a4"/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i/>
                <w:szCs w:val="24"/>
              </w:rPr>
            </w:pPr>
          </w:p>
        </w:tc>
        <w:tc>
          <w:tcPr>
            <w:tcW w:w="6829" w:type="dxa"/>
          </w:tcPr>
          <w:p w:rsidR="006C5829" w:rsidRDefault="006C5829" w:rsidP="00941DEB">
            <w:r w:rsidRPr="00323D44">
              <w:rPr>
                <w:b/>
                <w:bCs/>
                <w:szCs w:val="24"/>
              </w:rPr>
              <w:t>Текстовая информация и компьютер</w:t>
            </w:r>
          </w:p>
        </w:tc>
        <w:tc>
          <w:tcPr>
            <w:tcW w:w="851" w:type="dxa"/>
          </w:tcPr>
          <w:p w:rsidR="006C5829" w:rsidRDefault="00FD4934" w:rsidP="00941DEB">
            <w:r>
              <w:t>10</w:t>
            </w:r>
          </w:p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9" w:type="dxa"/>
            <w:vAlign w:val="center"/>
          </w:tcPr>
          <w:p w:rsidR="006C5829" w:rsidRPr="001947FD" w:rsidRDefault="006C5829" w:rsidP="00941DEB">
            <w:pPr>
              <w:pStyle w:val="a4"/>
              <w:tabs>
                <w:tab w:val="left" w:pos="240"/>
              </w:tabs>
              <w:jc w:val="left"/>
              <w:rPr>
                <w:szCs w:val="24"/>
              </w:rPr>
            </w:pPr>
            <w:r w:rsidRPr="00323D44">
              <w:rPr>
                <w:szCs w:val="24"/>
              </w:rPr>
              <w:t>Тексты в компьютерной памяти: кодирование символов, текстовые файлы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551225">
              <w:rPr>
                <w:sz w:val="24"/>
                <w:szCs w:val="24"/>
              </w:rPr>
              <w:t xml:space="preserve"> </w:t>
            </w:r>
            <w:r w:rsidRPr="007E7876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9" w:type="dxa"/>
            <w:vAlign w:val="center"/>
          </w:tcPr>
          <w:p w:rsidR="006C5829" w:rsidRPr="001947FD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Cs w:val="24"/>
              </w:rPr>
            </w:pPr>
            <w:r w:rsidRPr="00323D44">
              <w:rPr>
                <w:sz w:val="24"/>
                <w:szCs w:val="24"/>
              </w:rPr>
              <w:t>Текстовые редакторы и текстовые процессоры, назначение, возмо</w:t>
            </w:r>
            <w:r>
              <w:rPr>
                <w:sz w:val="24"/>
                <w:szCs w:val="24"/>
              </w:rPr>
              <w:t>жности, принципы работы с ними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9" w:type="dxa"/>
            <w:vAlign w:val="center"/>
          </w:tcPr>
          <w:p w:rsidR="006C5829" w:rsidRPr="004F605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23D44">
              <w:rPr>
                <w:sz w:val="24"/>
                <w:szCs w:val="24"/>
              </w:rPr>
              <w:t>сновные прием</w:t>
            </w:r>
            <w:r>
              <w:rPr>
                <w:sz w:val="24"/>
                <w:szCs w:val="24"/>
              </w:rPr>
              <w:t>ы ввода и редактирования текста</w:t>
            </w:r>
            <w:r w:rsidRPr="00323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MS</w:t>
            </w:r>
            <w:r w:rsidRPr="00144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Интеллектуальные системы работы с текстом (распознавание текста, компьютерные словари и системы перевода)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23D44">
              <w:rPr>
                <w:sz w:val="24"/>
                <w:szCs w:val="24"/>
              </w:rPr>
              <w:t>абота со шрифтами</w:t>
            </w:r>
            <w:r>
              <w:rPr>
                <w:sz w:val="24"/>
                <w:szCs w:val="24"/>
              </w:rPr>
              <w:t>, приемы форматирования текста</w:t>
            </w:r>
            <w:r w:rsidRPr="00323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23D44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ы в текстовом документе. Н</w:t>
            </w:r>
            <w:r w:rsidRPr="00323D44">
              <w:rPr>
                <w:sz w:val="24"/>
                <w:szCs w:val="24"/>
              </w:rPr>
              <w:t>умерованны</w:t>
            </w:r>
            <w:r>
              <w:rPr>
                <w:sz w:val="24"/>
                <w:szCs w:val="24"/>
              </w:rPr>
              <w:t>е</w:t>
            </w:r>
            <w:r w:rsidRPr="00323D44">
              <w:rPr>
                <w:sz w:val="24"/>
                <w:szCs w:val="24"/>
              </w:rPr>
              <w:t xml:space="preserve"> и маркированны</w:t>
            </w:r>
            <w:r>
              <w:rPr>
                <w:sz w:val="24"/>
                <w:szCs w:val="24"/>
              </w:rPr>
              <w:t>е списки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323D44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ы в текстовом документе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23D44">
              <w:rPr>
                <w:sz w:val="24"/>
                <w:szCs w:val="24"/>
              </w:rPr>
              <w:t>умерованны</w:t>
            </w:r>
            <w:r>
              <w:rPr>
                <w:sz w:val="24"/>
                <w:szCs w:val="24"/>
              </w:rPr>
              <w:t>е</w:t>
            </w:r>
            <w:r w:rsidRPr="00323D44">
              <w:rPr>
                <w:sz w:val="24"/>
                <w:szCs w:val="24"/>
              </w:rPr>
              <w:t xml:space="preserve"> и маркированны</w:t>
            </w:r>
            <w:r>
              <w:rPr>
                <w:sz w:val="24"/>
                <w:szCs w:val="24"/>
              </w:rPr>
              <w:t>е списки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9" w:type="dxa"/>
            <w:vAlign w:val="center"/>
          </w:tcPr>
          <w:p w:rsidR="006C5829" w:rsidRPr="0095697C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23D44">
              <w:rPr>
                <w:sz w:val="24"/>
                <w:szCs w:val="24"/>
              </w:rPr>
              <w:t>ставка объе</w:t>
            </w:r>
            <w:r>
              <w:rPr>
                <w:sz w:val="24"/>
                <w:szCs w:val="24"/>
              </w:rPr>
              <w:t>ктов в текст (рисунков, формул)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1947FD" w:rsidRDefault="006C5829" w:rsidP="00941DEB">
            <w:pPr>
              <w:pStyle w:val="a4"/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i/>
                <w:szCs w:val="24"/>
              </w:rPr>
            </w:pPr>
          </w:p>
        </w:tc>
        <w:tc>
          <w:tcPr>
            <w:tcW w:w="6829" w:type="dxa"/>
          </w:tcPr>
          <w:p w:rsidR="006C5829" w:rsidRDefault="006C5829" w:rsidP="00941DEB">
            <w:r w:rsidRPr="00323D44">
              <w:rPr>
                <w:b/>
                <w:bCs/>
                <w:szCs w:val="24"/>
              </w:rPr>
              <w:t xml:space="preserve">Графическая информация и компьютер 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5829" w:rsidRDefault="00FD4934" w:rsidP="00941DEB">
            <w:r>
              <w:t>6</w:t>
            </w:r>
          </w:p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9" w:type="dxa"/>
            <w:vAlign w:val="center"/>
          </w:tcPr>
          <w:p w:rsidR="006C5829" w:rsidRPr="00CA22EC" w:rsidRDefault="006C5829" w:rsidP="00941DEB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Компьютерная графика: области применения, технические средства</w:t>
            </w:r>
            <w:r w:rsidRPr="00781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9" w:type="dxa"/>
            <w:vAlign w:val="center"/>
          </w:tcPr>
          <w:p w:rsidR="006C5829" w:rsidRPr="00B723A6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551225">
              <w:rPr>
                <w:sz w:val="24"/>
                <w:szCs w:val="24"/>
              </w:rPr>
              <w:t xml:space="preserve"> </w:t>
            </w:r>
            <w:r w:rsidRPr="00B723A6">
              <w:rPr>
                <w:sz w:val="24"/>
                <w:szCs w:val="24"/>
              </w:rPr>
              <w:t xml:space="preserve">Кодирование графической информации  </w:t>
            </w:r>
          </w:p>
          <w:p w:rsidR="006C5829" w:rsidRPr="001947FD" w:rsidRDefault="006C5829" w:rsidP="00941DEB">
            <w:pPr>
              <w:pStyle w:val="2"/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9" w:type="dxa"/>
            <w:vAlign w:val="center"/>
          </w:tcPr>
          <w:p w:rsidR="006C5829" w:rsidRPr="001947FD" w:rsidRDefault="006C5829" w:rsidP="00941DEB">
            <w:pPr>
              <w:pStyle w:val="a4"/>
              <w:tabs>
                <w:tab w:val="left" w:pos="240"/>
              </w:tabs>
              <w:rPr>
                <w:szCs w:val="24"/>
              </w:rPr>
            </w:pPr>
            <w:r w:rsidRPr="00323D44">
              <w:rPr>
                <w:szCs w:val="24"/>
              </w:rPr>
              <w:t>Принципы кодирования изображения; понят</w:t>
            </w:r>
            <w:r>
              <w:rPr>
                <w:szCs w:val="24"/>
              </w:rPr>
              <w:t>ие о дискретизации изображения</w:t>
            </w:r>
            <w:r w:rsidRPr="00323D44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29" w:type="dxa"/>
            <w:vAlign w:val="center"/>
          </w:tcPr>
          <w:p w:rsidR="006C5829" w:rsidRPr="00C45228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551225">
              <w:rPr>
                <w:sz w:val="24"/>
                <w:szCs w:val="24"/>
              </w:rPr>
              <w:t xml:space="preserve"> </w:t>
            </w:r>
            <w:r w:rsidRPr="00B723A6">
              <w:rPr>
                <w:sz w:val="24"/>
                <w:szCs w:val="24"/>
              </w:rPr>
              <w:t>Создание рисунков в векторном графическом редакторе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9" w:type="dxa"/>
            <w:vAlign w:val="center"/>
          </w:tcPr>
          <w:p w:rsidR="006C5829" w:rsidRPr="00AF11C6" w:rsidRDefault="006C5829" w:rsidP="00941DEB">
            <w:pPr>
              <w:pStyle w:val="a4"/>
              <w:tabs>
                <w:tab w:val="left" w:pos="2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Растровая и векторная графика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9" w:type="dxa"/>
            <w:vAlign w:val="center"/>
          </w:tcPr>
          <w:p w:rsidR="006C5829" w:rsidRPr="003415B5" w:rsidRDefault="006C5829" w:rsidP="003415B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551225">
              <w:rPr>
                <w:sz w:val="24"/>
                <w:szCs w:val="24"/>
              </w:rPr>
              <w:t xml:space="preserve"> </w:t>
            </w:r>
            <w:r w:rsidRPr="00B723A6">
              <w:rPr>
                <w:sz w:val="24"/>
                <w:szCs w:val="24"/>
              </w:rPr>
              <w:t>Редактирование изображений в растровом графи</w:t>
            </w:r>
            <w:r>
              <w:rPr>
                <w:sz w:val="24"/>
                <w:szCs w:val="24"/>
              </w:rPr>
              <w:t>ческом редакторе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AF11C6" w:rsidRDefault="006C5829" w:rsidP="00941DEB">
            <w:pPr>
              <w:pStyle w:val="a4"/>
              <w:numPr>
                <w:ilvl w:val="0"/>
                <w:numId w:val="1"/>
              </w:numPr>
              <w:tabs>
                <w:tab w:val="left" w:pos="240"/>
              </w:tabs>
              <w:rPr>
                <w:szCs w:val="24"/>
              </w:rPr>
            </w:pPr>
          </w:p>
        </w:tc>
        <w:tc>
          <w:tcPr>
            <w:tcW w:w="6829" w:type="dxa"/>
          </w:tcPr>
          <w:p w:rsidR="006C5829" w:rsidRDefault="006C5829" w:rsidP="00941DEB">
            <w:r>
              <w:rPr>
                <w:b/>
                <w:bCs/>
                <w:szCs w:val="24"/>
              </w:rPr>
              <w:t>М</w:t>
            </w:r>
            <w:r w:rsidRPr="00323D44">
              <w:rPr>
                <w:b/>
                <w:bCs/>
                <w:szCs w:val="24"/>
              </w:rPr>
              <w:t>ультимедиа и компьютерные презентации</w:t>
            </w:r>
          </w:p>
        </w:tc>
        <w:tc>
          <w:tcPr>
            <w:tcW w:w="851" w:type="dxa"/>
          </w:tcPr>
          <w:p w:rsidR="006C5829" w:rsidRDefault="00FD4934" w:rsidP="00941DEB">
            <w:r>
              <w:t>7</w:t>
            </w:r>
          </w:p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9" w:type="dxa"/>
            <w:vAlign w:val="center"/>
          </w:tcPr>
          <w:p w:rsidR="006C5829" w:rsidRPr="00AF11C6" w:rsidRDefault="006C5829" w:rsidP="00941DEB">
            <w:pPr>
              <w:pStyle w:val="a4"/>
              <w:tabs>
                <w:tab w:val="left" w:pos="240"/>
              </w:tabs>
              <w:rPr>
                <w:szCs w:val="24"/>
              </w:rPr>
            </w:pPr>
            <w:r>
              <w:rPr>
                <w:szCs w:val="24"/>
              </w:rPr>
              <w:t>Понятие</w:t>
            </w:r>
            <w:r w:rsidRPr="00323D44">
              <w:rPr>
                <w:szCs w:val="24"/>
              </w:rPr>
              <w:t xml:space="preserve"> мультимедиа</w:t>
            </w:r>
            <w:r>
              <w:rPr>
                <w:szCs w:val="24"/>
              </w:rPr>
              <w:t>,</w:t>
            </w:r>
            <w:r w:rsidRPr="00323D44">
              <w:rPr>
                <w:szCs w:val="24"/>
              </w:rPr>
              <w:t xml:space="preserve"> области применения. Представл</w:t>
            </w:r>
            <w:r>
              <w:rPr>
                <w:szCs w:val="24"/>
              </w:rPr>
              <w:t>ение звука в памяти компьютера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9" w:type="dxa"/>
            <w:vAlign w:val="center"/>
          </w:tcPr>
          <w:p w:rsidR="006C5829" w:rsidRPr="00524B01" w:rsidRDefault="006C5829" w:rsidP="00941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B01">
              <w:rPr>
                <w:rFonts w:ascii="Times New Roman" w:hAnsi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9" w:type="dxa"/>
          </w:tcPr>
          <w:p w:rsidR="006C5829" w:rsidRPr="003415B5" w:rsidRDefault="006C5829" w:rsidP="003415B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оздани</w:t>
            </w:r>
            <w:r w:rsidRPr="00245AFC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презентаций в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4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DD31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9" w:type="dxa"/>
            <w:vAlign w:val="center"/>
          </w:tcPr>
          <w:p w:rsidR="006C5829" w:rsidRPr="00E129A6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16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Презентации, содержащее</w:t>
            </w:r>
            <w:r w:rsidRPr="00323D44">
              <w:rPr>
                <w:sz w:val="24"/>
                <w:szCs w:val="24"/>
              </w:rPr>
              <w:t xml:space="preserve"> графические изображения, анимацию, звук, текст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9" w:type="dxa"/>
            <w:vAlign w:val="center"/>
          </w:tcPr>
          <w:p w:rsidR="006C5829" w:rsidRPr="001947FD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17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Использование гиперссылок, регистров в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4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9" w:type="dxa"/>
            <w:vAlign w:val="center"/>
          </w:tcPr>
          <w:p w:rsidR="006C5829" w:rsidRPr="00DD3124" w:rsidRDefault="006C5829" w:rsidP="00941DE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презентации на заданную тему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  <w:tr w:rsidR="006C5829" w:rsidTr="000E5932">
        <w:tc>
          <w:tcPr>
            <w:tcW w:w="684" w:type="dxa"/>
            <w:vAlign w:val="center"/>
          </w:tcPr>
          <w:p w:rsidR="006C5829" w:rsidRPr="00C45228" w:rsidRDefault="006C5829" w:rsidP="00941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9" w:type="dxa"/>
            <w:vAlign w:val="center"/>
          </w:tcPr>
          <w:p w:rsidR="006C5829" w:rsidRPr="003415B5" w:rsidRDefault="006C5829" w:rsidP="003415B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19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 презентации по теме</w:t>
            </w:r>
          </w:p>
        </w:tc>
        <w:tc>
          <w:tcPr>
            <w:tcW w:w="851" w:type="dxa"/>
          </w:tcPr>
          <w:p w:rsidR="006C5829" w:rsidRDefault="006C5829" w:rsidP="00941DEB"/>
        </w:tc>
        <w:tc>
          <w:tcPr>
            <w:tcW w:w="992" w:type="dxa"/>
          </w:tcPr>
          <w:p w:rsidR="006C5829" w:rsidRDefault="006C5829" w:rsidP="00941DEB"/>
        </w:tc>
        <w:tc>
          <w:tcPr>
            <w:tcW w:w="1134" w:type="dxa"/>
          </w:tcPr>
          <w:p w:rsidR="006C5829" w:rsidRDefault="006C5829" w:rsidP="00941DEB"/>
        </w:tc>
      </w:tr>
    </w:tbl>
    <w:p w:rsidR="00941DEB" w:rsidRDefault="00941DEB" w:rsidP="003415B5"/>
    <w:sectPr w:rsidR="00941DEB" w:rsidSect="000E59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E1A1E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40C66CB"/>
    <w:multiLevelType w:val="multilevel"/>
    <w:tmpl w:val="9DD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952EE"/>
    <w:multiLevelType w:val="multilevel"/>
    <w:tmpl w:val="968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C995E14"/>
    <w:multiLevelType w:val="multilevel"/>
    <w:tmpl w:val="BFC0B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470AB"/>
    <w:multiLevelType w:val="multilevel"/>
    <w:tmpl w:val="638E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D5269D"/>
    <w:multiLevelType w:val="multilevel"/>
    <w:tmpl w:val="101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E7686"/>
    <w:multiLevelType w:val="multilevel"/>
    <w:tmpl w:val="820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A557C83"/>
    <w:multiLevelType w:val="multilevel"/>
    <w:tmpl w:val="0748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C23DA"/>
    <w:multiLevelType w:val="multilevel"/>
    <w:tmpl w:val="57B04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13582"/>
    <w:multiLevelType w:val="multilevel"/>
    <w:tmpl w:val="EF3C9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1EA7978"/>
    <w:multiLevelType w:val="multilevel"/>
    <w:tmpl w:val="62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93317"/>
    <w:multiLevelType w:val="multilevel"/>
    <w:tmpl w:val="5C5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B643E"/>
    <w:multiLevelType w:val="multilevel"/>
    <w:tmpl w:val="DC6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04628"/>
    <w:multiLevelType w:val="hybridMultilevel"/>
    <w:tmpl w:val="B5A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4718B"/>
    <w:multiLevelType w:val="multilevel"/>
    <w:tmpl w:val="608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E601F"/>
    <w:multiLevelType w:val="multilevel"/>
    <w:tmpl w:val="BA7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54465"/>
    <w:multiLevelType w:val="multilevel"/>
    <w:tmpl w:val="160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B120F"/>
    <w:multiLevelType w:val="multilevel"/>
    <w:tmpl w:val="098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00A5D"/>
    <w:multiLevelType w:val="multilevel"/>
    <w:tmpl w:val="77B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277FA"/>
    <w:multiLevelType w:val="multilevel"/>
    <w:tmpl w:val="F0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86A62"/>
    <w:multiLevelType w:val="multilevel"/>
    <w:tmpl w:val="254C3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50313"/>
    <w:multiLevelType w:val="multilevel"/>
    <w:tmpl w:val="26087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3"/>
  </w:num>
  <w:num w:numId="10">
    <w:abstractNumId w:val="21"/>
  </w:num>
  <w:num w:numId="11">
    <w:abstractNumId w:val="24"/>
  </w:num>
  <w:num w:numId="12">
    <w:abstractNumId w:val="12"/>
  </w:num>
  <w:num w:numId="13">
    <w:abstractNumId w:val="22"/>
  </w:num>
  <w:num w:numId="14">
    <w:abstractNumId w:val="16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26"/>
  </w:num>
  <w:num w:numId="21">
    <w:abstractNumId w:val="8"/>
  </w:num>
  <w:num w:numId="22">
    <w:abstractNumId w:val="15"/>
  </w:num>
  <w:num w:numId="23">
    <w:abstractNumId w:val="17"/>
  </w:num>
  <w:num w:numId="24">
    <w:abstractNumId w:val="25"/>
  </w:num>
  <w:num w:numId="25">
    <w:abstractNumId w:val="1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B"/>
    <w:rsid w:val="000918F1"/>
    <w:rsid w:val="000E5932"/>
    <w:rsid w:val="002B044F"/>
    <w:rsid w:val="0033766E"/>
    <w:rsid w:val="003415B5"/>
    <w:rsid w:val="00370B93"/>
    <w:rsid w:val="006C5829"/>
    <w:rsid w:val="006E2B80"/>
    <w:rsid w:val="007A02C3"/>
    <w:rsid w:val="007D6CC4"/>
    <w:rsid w:val="007F16DE"/>
    <w:rsid w:val="008B291E"/>
    <w:rsid w:val="00941DEB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75A0-D66C-476E-A1FF-8520A2FC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41D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4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1D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1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41D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1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415B5"/>
    <w:rPr>
      <w:color w:val="0000FF"/>
      <w:u w:val="single"/>
    </w:rPr>
  </w:style>
  <w:style w:type="character" w:customStyle="1" w:styleId="c23">
    <w:name w:val="c23"/>
    <w:basedOn w:val="a0"/>
    <w:rsid w:val="003415B5"/>
  </w:style>
  <w:style w:type="paragraph" w:customStyle="1" w:styleId="c61">
    <w:name w:val="c61"/>
    <w:basedOn w:val="a"/>
    <w:rsid w:val="0034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4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6A31-821A-4673-97C3-D90F422A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2017-09-08T19:18:00Z</dcterms:created>
  <dcterms:modified xsi:type="dcterms:W3CDTF">2017-09-13T15:39:00Z</dcterms:modified>
</cp:coreProperties>
</file>